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FC" w:rsidRDefault="009D35FC" w:rsidP="009D35FC">
      <w:pPr>
        <w:jc w:val="right"/>
        <w:rPr>
          <w:b/>
          <w:spacing w:val="-2"/>
          <w:sz w:val="20"/>
          <w:szCs w:val="20"/>
        </w:rPr>
      </w:pPr>
    </w:p>
    <w:p w:rsidR="00DA2122" w:rsidRPr="008740E9" w:rsidRDefault="00DA2122" w:rsidP="00DA2122">
      <w:pPr>
        <w:jc w:val="center"/>
        <w:rPr>
          <w:b/>
          <w:spacing w:val="-2"/>
        </w:rPr>
      </w:pPr>
      <w:r w:rsidRPr="008740E9">
        <w:rPr>
          <w:b/>
          <w:spacing w:val="-2"/>
        </w:rPr>
        <w:t>Перечень</w:t>
      </w:r>
    </w:p>
    <w:p w:rsidR="00DA2122" w:rsidRPr="008740E9" w:rsidRDefault="00DA2122" w:rsidP="00DA2122">
      <w:pPr>
        <w:shd w:val="clear" w:color="auto" w:fill="FFFFFF"/>
        <w:ind w:right="-85"/>
        <w:jc w:val="center"/>
        <w:rPr>
          <w:b/>
        </w:rPr>
      </w:pPr>
      <w:r w:rsidRPr="008740E9">
        <w:rPr>
          <w:b/>
          <w:spacing w:val="-1"/>
        </w:rPr>
        <w:t>платных медицинских и немедицинских  услуг</w:t>
      </w:r>
    </w:p>
    <w:p w:rsidR="00DA2122" w:rsidRPr="00D26ECC" w:rsidRDefault="00DA2122" w:rsidP="00DA2122">
      <w:pPr>
        <w:shd w:val="clear" w:color="auto" w:fill="FFFFFF"/>
        <w:ind w:right="-1"/>
        <w:jc w:val="center"/>
        <w:rPr>
          <w:b/>
        </w:rPr>
      </w:pPr>
      <w:r w:rsidRPr="008740E9">
        <w:rPr>
          <w:b/>
        </w:rPr>
        <w:t>на 202</w:t>
      </w:r>
      <w:r w:rsidR="00E52A0A">
        <w:rPr>
          <w:b/>
        </w:rPr>
        <w:t>6</w:t>
      </w:r>
      <w:r w:rsidRPr="008740E9">
        <w:rPr>
          <w:b/>
        </w:rPr>
        <w:t xml:space="preserve"> год</w:t>
      </w:r>
    </w:p>
    <w:p w:rsidR="00DA2122" w:rsidRPr="00D26ECC" w:rsidRDefault="00DA2122" w:rsidP="00DA2122">
      <w:pPr>
        <w:shd w:val="clear" w:color="auto" w:fill="FFFFFF"/>
        <w:ind w:right="-1"/>
        <w:jc w:val="center"/>
        <w:rPr>
          <w:b/>
          <w:spacing w:val="-1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8079"/>
      </w:tblGrid>
      <w:tr w:rsidR="00DA2122" w:rsidRPr="008D63E2" w:rsidTr="00D5790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A2122" w:rsidRPr="008740E9" w:rsidRDefault="00DA2122" w:rsidP="00D57905">
            <w:pPr>
              <w:jc w:val="center"/>
              <w:rPr>
                <w:b/>
              </w:rPr>
            </w:pPr>
            <w:r w:rsidRPr="008740E9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40E9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740E9">
              <w:rPr>
                <w:b/>
                <w:sz w:val="22"/>
                <w:szCs w:val="22"/>
              </w:rPr>
              <w:t>/</w:t>
            </w:r>
            <w:proofErr w:type="spellStart"/>
            <w:r w:rsidRPr="008740E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22" w:rsidRPr="008740E9" w:rsidRDefault="00DA2122" w:rsidP="00D579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Код услуги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DA2122" w:rsidRPr="008740E9" w:rsidRDefault="00DA2122" w:rsidP="00D57905">
            <w:pPr>
              <w:jc w:val="center"/>
              <w:rPr>
                <w:b/>
              </w:rPr>
            </w:pPr>
            <w:r w:rsidRPr="008740E9">
              <w:rPr>
                <w:b/>
                <w:sz w:val="22"/>
                <w:szCs w:val="22"/>
              </w:rPr>
              <w:t>Наименование услуги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</w:p>
        </w:tc>
        <w:tc>
          <w:tcPr>
            <w:tcW w:w="1843" w:type="dxa"/>
          </w:tcPr>
          <w:p w:rsidR="00DA2122" w:rsidRPr="008740E9" w:rsidRDefault="00DA2122" w:rsidP="00D5790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79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b/>
                <w:sz w:val="22"/>
                <w:szCs w:val="22"/>
                <w:lang w:val="en-US"/>
              </w:rPr>
              <w:t>I</w:t>
            </w:r>
            <w:r w:rsidRPr="008740E9">
              <w:rPr>
                <w:b/>
                <w:sz w:val="22"/>
                <w:szCs w:val="22"/>
              </w:rPr>
              <w:t>.</w:t>
            </w:r>
            <w:r w:rsidRPr="008740E9">
              <w:rPr>
                <w:sz w:val="22"/>
                <w:szCs w:val="22"/>
              </w:rPr>
              <w:t xml:space="preserve"> </w:t>
            </w:r>
            <w:r w:rsidRPr="008740E9">
              <w:rPr>
                <w:b/>
                <w:sz w:val="22"/>
                <w:szCs w:val="22"/>
              </w:rPr>
              <w:t>Клинико-диагностические услуги, манипуляции и прочие медицинские услуги при самостоятельном обращении гражданина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В01.001.001</w:t>
            </w:r>
          </w:p>
        </w:tc>
        <w:tc>
          <w:tcPr>
            <w:tcW w:w="8079" w:type="dxa"/>
          </w:tcPr>
          <w:p w:rsidR="00DA2122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первичный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В01.001.002</w:t>
            </w:r>
          </w:p>
        </w:tc>
        <w:tc>
          <w:tcPr>
            <w:tcW w:w="8079" w:type="dxa"/>
          </w:tcPr>
          <w:p w:rsidR="00DA2122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повторный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В01.001.004</w:t>
            </w:r>
          </w:p>
        </w:tc>
        <w:tc>
          <w:tcPr>
            <w:tcW w:w="8079" w:type="dxa"/>
          </w:tcPr>
          <w:p w:rsidR="00DA2122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первичный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В01.001.005</w:t>
            </w:r>
          </w:p>
        </w:tc>
        <w:tc>
          <w:tcPr>
            <w:tcW w:w="8079" w:type="dxa"/>
          </w:tcPr>
          <w:p w:rsidR="00DA2122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повторный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В04.001.002</w:t>
            </w:r>
          </w:p>
        </w:tc>
        <w:tc>
          <w:tcPr>
            <w:tcW w:w="8079" w:type="dxa"/>
          </w:tcPr>
          <w:p w:rsidR="00DA2122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профилактический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В02.000.001</w:t>
            </w:r>
          </w:p>
        </w:tc>
        <w:tc>
          <w:tcPr>
            <w:tcW w:w="8079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 w:rsidRPr="008740E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В02.000.002</w:t>
            </w:r>
          </w:p>
        </w:tc>
        <w:tc>
          <w:tcPr>
            <w:tcW w:w="8079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В02.000.004</w:t>
            </w:r>
          </w:p>
        </w:tc>
        <w:tc>
          <w:tcPr>
            <w:tcW w:w="8079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В02.000.005</w:t>
            </w:r>
          </w:p>
        </w:tc>
        <w:tc>
          <w:tcPr>
            <w:tcW w:w="8079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В04.000.002</w:t>
            </w:r>
          </w:p>
        </w:tc>
        <w:tc>
          <w:tcPr>
            <w:tcW w:w="8079" w:type="dxa"/>
          </w:tcPr>
          <w:p w:rsidR="00DA2122" w:rsidRPr="0043475E" w:rsidRDefault="00DA2122" w:rsidP="00D57905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профилактический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DA2122" w:rsidRPr="00A75163" w:rsidRDefault="00DA2122" w:rsidP="00D57905">
            <w:r>
              <w:rPr>
                <w:sz w:val="22"/>
                <w:szCs w:val="22"/>
              </w:rPr>
              <w:t>В01.050.001.222</w:t>
            </w:r>
          </w:p>
        </w:tc>
        <w:tc>
          <w:tcPr>
            <w:tcW w:w="8079" w:type="dxa"/>
          </w:tcPr>
          <w:p w:rsidR="00DA2122" w:rsidRPr="00A75163" w:rsidRDefault="00DA2122" w:rsidP="00D57905">
            <w:r w:rsidRPr="00A75163">
              <w:rPr>
                <w:sz w:val="22"/>
                <w:szCs w:val="22"/>
              </w:rPr>
              <w:t xml:space="preserve">Первичный прием  врача-травматолога-ортопеда </w:t>
            </w:r>
            <w:r>
              <w:rPr>
                <w:sz w:val="22"/>
                <w:szCs w:val="22"/>
              </w:rPr>
              <w:t>неотложный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DA2122" w:rsidRPr="00A75163" w:rsidRDefault="00DA2122" w:rsidP="00D57905">
            <w:r>
              <w:rPr>
                <w:sz w:val="22"/>
                <w:szCs w:val="22"/>
              </w:rPr>
              <w:t>В01.050.001</w:t>
            </w:r>
          </w:p>
        </w:tc>
        <w:tc>
          <w:tcPr>
            <w:tcW w:w="8079" w:type="dxa"/>
          </w:tcPr>
          <w:p w:rsidR="00DA2122" w:rsidRPr="00A75163" w:rsidRDefault="00DA2122" w:rsidP="00D57905">
            <w:r w:rsidRPr="00A75163">
              <w:rPr>
                <w:sz w:val="22"/>
                <w:szCs w:val="22"/>
              </w:rPr>
              <w:t xml:space="preserve">Первичный прием  врача-травматолога-ортопеда </w:t>
            </w:r>
            <w:r>
              <w:rPr>
                <w:sz w:val="22"/>
                <w:szCs w:val="22"/>
              </w:rPr>
              <w:t>повторный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DA2122" w:rsidRPr="00A75163" w:rsidRDefault="00DA2122" w:rsidP="00D57905">
            <w:r>
              <w:rPr>
                <w:sz w:val="22"/>
                <w:szCs w:val="22"/>
              </w:rPr>
              <w:t>В01.050.002</w:t>
            </w:r>
          </w:p>
        </w:tc>
        <w:tc>
          <w:tcPr>
            <w:tcW w:w="8079" w:type="dxa"/>
          </w:tcPr>
          <w:p w:rsidR="00DA2122" w:rsidRPr="00A75163" w:rsidRDefault="00DA2122" w:rsidP="00D57905">
            <w:r w:rsidRPr="00A75163">
              <w:rPr>
                <w:sz w:val="22"/>
                <w:szCs w:val="22"/>
              </w:rPr>
              <w:t xml:space="preserve">Первичный прием  врача-травматолога-ортопеда </w:t>
            </w:r>
            <w:r>
              <w:rPr>
                <w:sz w:val="22"/>
                <w:szCs w:val="22"/>
              </w:rPr>
              <w:t>повторный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Default="00DA2122" w:rsidP="00D57905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В04.014.004.997</w:t>
            </w:r>
          </w:p>
        </w:tc>
        <w:tc>
          <w:tcPr>
            <w:tcW w:w="8079" w:type="dxa"/>
          </w:tcPr>
          <w:p w:rsidR="00DA2122" w:rsidRPr="00A75163" w:rsidRDefault="00DA2122" w:rsidP="00D57905">
            <w:r>
              <w:rPr>
                <w:sz w:val="22"/>
                <w:szCs w:val="22"/>
              </w:rPr>
              <w:t>Вакцинация антирабической вакциной (взрослые и дети)</w:t>
            </w:r>
          </w:p>
        </w:tc>
      </w:tr>
      <w:tr w:rsidR="00E52A0A" w:rsidRPr="00AC3516" w:rsidTr="00D57905">
        <w:tc>
          <w:tcPr>
            <w:tcW w:w="568" w:type="dxa"/>
          </w:tcPr>
          <w:p w:rsidR="00E52A0A" w:rsidRPr="008740E9" w:rsidRDefault="00E52A0A" w:rsidP="00D57905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E52A0A" w:rsidRPr="00E52A0A" w:rsidRDefault="00E52A0A" w:rsidP="00E52A0A">
            <w:r w:rsidRPr="00E52A0A">
              <w:t>В04.014.004</w:t>
            </w:r>
          </w:p>
        </w:tc>
        <w:tc>
          <w:tcPr>
            <w:tcW w:w="8079" w:type="dxa"/>
          </w:tcPr>
          <w:p w:rsidR="00E52A0A" w:rsidRPr="00E52A0A" w:rsidRDefault="00E52A0A" w:rsidP="00E52A0A">
            <w:r>
              <w:rPr>
                <w:sz w:val="22"/>
                <w:szCs w:val="22"/>
              </w:rPr>
              <w:t xml:space="preserve">Вакцинация от клещевого энцефалита 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</w:p>
        </w:tc>
        <w:tc>
          <w:tcPr>
            <w:tcW w:w="1843" w:type="dxa"/>
          </w:tcPr>
          <w:p w:rsidR="00DA2122" w:rsidRPr="00475D44" w:rsidRDefault="00DA2122" w:rsidP="00D57905">
            <w:pPr>
              <w:jc w:val="center"/>
              <w:rPr>
                <w:b/>
              </w:rPr>
            </w:pPr>
          </w:p>
        </w:tc>
        <w:tc>
          <w:tcPr>
            <w:tcW w:w="8079" w:type="dxa"/>
          </w:tcPr>
          <w:p w:rsidR="00DA2122" w:rsidRPr="008740E9" w:rsidRDefault="00DA2122" w:rsidP="00D579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 w:rsidRPr="008740E9">
              <w:rPr>
                <w:b/>
                <w:sz w:val="22"/>
                <w:szCs w:val="22"/>
              </w:rPr>
              <w:t>. Эндоскопические методы исследований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А013.16.001</w:t>
            </w:r>
          </w:p>
        </w:tc>
        <w:tc>
          <w:tcPr>
            <w:tcW w:w="8079" w:type="dxa"/>
          </w:tcPr>
          <w:p w:rsidR="00DA2122" w:rsidRPr="008740E9" w:rsidRDefault="00DA2122" w:rsidP="00D57905">
            <w:pPr>
              <w:rPr>
                <w:i/>
              </w:rPr>
            </w:pPr>
            <w:proofErr w:type="spellStart"/>
            <w:r>
              <w:rPr>
                <w:sz w:val="22"/>
                <w:szCs w:val="22"/>
              </w:rPr>
              <w:t>Эзофагогастродуоденоскопия</w:t>
            </w:r>
            <w:proofErr w:type="spellEnd"/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8079" w:type="dxa"/>
          </w:tcPr>
          <w:p w:rsidR="00DA2122" w:rsidRPr="008740E9" w:rsidRDefault="00DA2122" w:rsidP="00D57905">
            <w:r w:rsidRPr="003420B3">
              <w:rPr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sz w:val="22"/>
                <w:szCs w:val="22"/>
              </w:rPr>
              <w:t xml:space="preserve"> (при </w:t>
            </w:r>
            <w:proofErr w:type="spellStart"/>
            <w:r>
              <w:rPr>
                <w:sz w:val="22"/>
                <w:szCs w:val="22"/>
              </w:rPr>
              <w:t>эзофагогастродуоденоскопии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А11.16.001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Биопсия пищевода с помощью эндоскопии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А11.16.002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</w:t>
            </w:r>
            <w:r w:rsidRPr="00402CA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опсия желудка с помощью эндоскопии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А11.16.003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Биопсия двенадцатиперстной кишки с помощью эндоскопии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А03.30.007</w:t>
            </w:r>
          </w:p>
        </w:tc>
        <w:tc>
          <w:tcPr>
            <w:tcW w:w="8079" w:type="dxa"/>
          </w:tcPr>
          <w:p w:rsidR="00DA2122" w:rsidRPr="008740E9" w:rsidRDefault="00DA2122" w:rsidP="00D57905">
            <w:proofErr w:type="spellStart"/>
            <w:r>
              <w:rPr>
                <w:sz w:val="22"/>
                <w:szCs w:val="22"/>
              </w:rPr>
              <w:t>Хромоскопия</w:t>
            </w:r>
            <w:proofErr w:type="spellEnd"/>
            <w:r>
              <w:rPr>
                <w:sz w:val="22"/>
                <w:szCs w:val="22"/>
              </w:rPr>
              <w:t>, контрастное исследование органов ЖКТ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А16.16.041.001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Эндоскопическое удаление полипов из пищевода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А16.16.052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Эндоскопическое электрохирургическое удаление новообразований желудка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А03.019.002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Р</w:t>
            </w:r>
            <w:r w:rsidRPr="008740E9">
              <w:rPr>
                <w:sz w:val="22"/>
                <w:szCs w:val="22"/>
              </w:rPr>
              <w:t xml:space="preserve">ектороманоскопия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А03.018.001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К</w:t>
            </w:r>
            <w:r w:rsidRPr="008740E9">
              <w:rPr>
                <w:sz w:val="22"/>
                <w:szCs w:val="22"/>
              </w:rPr>
              <w:t>олоноскопия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8079" w:type="dxa"/>
          </w:tcPr>
          <w:p w:rsidR="00DA2122" w:rsidRPr="003420B3" w:rsidRDefault="00DA2122" w:rsidP="00D57905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420B3">
              <w:rPr>
                <w:rFonts w:ascii="Times New Roman" w:hAnsi="Times New Roman" w:cs="Times New Roman"/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 колоноскопии)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А11.018.001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Биопсия ободочной кишки эндоскопическая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А11.19.001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Биопсия сигмовидной кишки с помощью видеоэндоскопических технологий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А11.19.002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Биопсия прямой кишки с помощью видеоэндоскопических технологий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E52A0A" w:rsidP="00D57905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DA2122" w:rsidRDefault="00DA2122" w:rsidP="00D57905">
            <w:r>
              <w:rPr>
                <w:sz w:val="22"/>
                <w:szCs w:val="22"/>
              </w:rPr>
              <w:t>А16.18.019.001</w:t>
            </w:r>
          </w:p>
        </w:tc>
        <w:tc>
          <w:tcPr>
            <w:tcW w:w="8079" w:type="dxa"/>
          </w:tcPr>
          <w:p w:rsidR="00DA2122" w:rsidRPr="008740E9" w:rsidRDefault="00DA2122" w:rsidP="00D57905">
            <w:r>
              <w:rPr>
                <w:sz w:val="22"/>
                <w:szCs w:val="22"/>
              </w:rPr>
              <w:t>Удаление полипа толстой кишки эндоскопическое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8740E9" w:rsidRDefault="00DA2122" w:rsidP="00D57905">
            <w:pPr>
              <w:jc w:val="center"/>
            </w:pPr>
          </w:p>
        </w:tc>
        <w:tc>
          <w:tcPr>
            <w:tcW w:w="1843" w:type="dxa"/>
          </w:tcPr>
          <w:p w:rsidR="00DA2122" w:rsidRPr="00475D44" w:rsidRDefault="00DA2122" w:rsidP="00D57905">
            <w:pPr>
              <w:widowControl w:val="0"/>
              <w:autoSpaceDE w:val="0"/>
              <w:autoSpaceDN w:val="0"/>
              <w:adjustRightInd w:val="0"/>
              <w:spacing w:line="370" w:lineRule="exact"/>
              <w:ind w:right="31"/>
              <w:jc w:val="center"/>
              <w:rPr>
                <w:b/>
              </w:rPr>
            </w:pPr>
          </w:p>
        </w:tc>
        <w:tc>
          <w:tcPr>
            <w:tcW w:w="8079" w:type="dxa"/>
          </w:tcPr>
          <w:p w:rsidR="00DA2122" w:rsidRPr="008740E9" w:rsidRDefault="00DA2122" w:rsidP="00D57905">
            <w:pPr>
              <w:widowControl w:val="0"/>
              <w:autoSpaceDE w:val="0"/>
              <w:autoSpaceDN w:val="0"/>
              <w:adjustRightInd w:val="0"/>
              <w:spacing w:line="370" w:lineRule="exact"/>
              <w:ind w:right="31"/>
              <w:jc w:val="center"/>
              <w:rPr>
                <w:spacing w:val="-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 w:rsidRPr="008740E9">
              <w:rPr>
                <w:b/>
                <w:sz w:val="22"/>
                <w:szCs w:val="22"/>
                <w:lang w:val="en-US"/>
              </w:rPr>
              <w:t>.</w:t>
            </w:r>
            <w:r w:rsidRPr="008740E9">
              <w:rPr>
                <w:b/>
                <w:bCs/>
                <w:spacing w:val="1"/>
                <w:sz w:val="22"/>
                <w:szCs w:val="22"/>
              </w:rPr>
              <w:t xml:space="preserve"> У</w:t>
            </w:r>
            <w:r w:rsidRPr="008740E9">
              <w:rPr>
                <w:b/>
                <w:bCs/>
                <w:spacing w:val="-1"/>
                <w:sz w:val="22"/>
                <w:szCs w:val="22"/>
              </w:rPr>
              <w:t>слуги немедицинского характера</w:t>
            </w:r>
            <w:r w:rsidRPr="008740E9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</w:p>
        </w:tc>
      </w:tr>
      <w:tr w:rsidR="00DA2122" w:rsidRPr="00AC3516" w:rsidTr="00D57905">
        <w:tc>
          <w:tcPr>
            <w:tcW w:w="568" w:type="dxa"/>
          </w:tcPr>
          <w:p w:rsidR="00DA2122" w:rsidRPr="001E2E0A" w:rsidRDefault="00DA2122" w:rsidP="00D57905">
            <w:pPr>
              <w:jc w:val="center"/>
            </w:pPr>
            <w:r>
              <w:t>3</w:t>
            </w:r>
            <w:r w:rsidR="00E52A0A">
              <w:t>1</w:t>
            </w:r>
          </w:p>
        </w:tc>
        <w:tc>
          <w:tcPr>
            <w:tcW w:w="1843" w:type="dxa"/>
          </w:tcPr>
          <w:p w:rsidR="00DA2122" w:rsidRPr="008740E9" w:rsidRDefault="00DA2122" w:rsidP="00D57905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322" w:lineRule="exact"/>
              <w:ind w:left="34"/>
              <w:rPr>
                <w:spacing w:val="-2"/>
              </w:rPr>
            </w:pPr>
          </w:p>
        </w:tc>
        <w:tc>
          <w:tcPr>
            <w:tcW w:w="8079" w:type="dxa"/>
          </w:tcPr>
          <w:p w:rsidR="00DA2122" w:rsidRPr="008740E9" w:rsidRDefault="00DA2122" w:rsidP="00D57905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322" w:lineRule="exact"/>
              <w:ind w:left="34"/>
            </w:pPr>
            <w:r w:rsidRPr="008740E9">
              <w:rPr>
                <w:spacing w:val="-2"/>
                <w:sz w:val="22"/>
                <w:szCs w:val="22"/>
              </w:rPr>
              <w:t>Сервисные услуги:</w:t>
            </w:r>
          </w:p>
          <w:p w:rsidR="00DA2122" w:rsidRPr="008740E9" w:rsidRDefault="00DA2122" w:rsidP="00D5790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36"/>
              </w:tabs>
              <w:autoSpaceDE w:val="0"/>
              <w:autoSpaceDN w:val="0"/>
              <w:adjustRightInd w:val="0"/>
              <w:ind w:left="34"/>
            </w:pPr>
            <w:r w:rsidRPr="008740E9">
              <w:rPr>
                <w:spacing w:val="1"/>
                <w:sz w:val="22"/>
                <w:szCs w:val="22"/>
              </w:rPr>
              <w:t xml:space="preserve">1-местная палата </w:t>
            </w:r>
            <w:r w:rsidRPr="008740E9">
              <w:rPr>
                <w:bCs/>
                <w:spacing w:val="1"/>
                <w:sz w:val="22"/>
                <w:szCs w:val="22"/>
              </w:rPr>
              <w:t>повышенной комфортности пл.</w:t>
            </w:r>
            <w:r w:rsidRPr="008740E9">
              <w:rPr>
                <w:bCs/>
                <w:sz w:val="22"/>
                <w:szCs w:val="22"/>
              </w:rPr>
              <w:t xml:space="preserve"> 28 м</w:t>
            </w:r>
            <w:proofErr w:type="gramStart"/>
            <w:r w:rsidRPr="008740E9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8740E9">
              <w:rPr>
                <w:bCs/>
                <w:sz w:val="22"/>
                <w:szCs w:val="22"/>
              </w:rPr>
              <w:t xml:space="preserve"> (без питания)</w:t>
            </w:r>
          </w:p>
          <w:p w:rsidR="00DA2122" w:rsidRPr="008740E9" w:rsidRDefault="00DA2122" w:rsidP="00D57905">
            <w:pPr>
              <w:widowControl w:val="0"/>
              <w:autoSpaceDE w:val="0"/>
              <w:autoSpaceDN w:val="0"/>
              <w:adjustRightInd w:val="0"/>
              <w:spacing w:line="370" w:lineRule="exact"/>
              <w:ind w:left="34"/>
              <w:rPr>
                <w:spacing w:val="3"/>
              </w:rPr>
            </w:pPr>
            <w:r w:rsidRPr="008740E9">
              <w:rPr>
                <w:spacing w:val="3"/>
                <w:sz w:val="22"/>
                <w:szCs w:val="22"/>
              </w:rPr>
              <w:t>- 1-местная палата пл.12,5 – 12,6 м</w:t>
            </w:r>
            <w:proofErr w:type="gramStart"/>
            <w:r w:rsidRPr="008740E9">
              <w:rPr>
                <w:spacing w:val="3"/>
                <w:sz w:val="22"/>
                <w:szCs w:val="22"/>
                <w:vertAlign w:val="superscript"/>
              </w:rPr>
              <w:t>2</w:t>
            </w:r>
            <w:proofErr w:type="gramEnd"/>
            <w:r w:rsidRPr="008740E9">
              <w:rPr>
                <w:spacing w:val="3"/>
                <w:sz w:val="22"/>
                <w:szCs w:val="22"/>
              </w:rPr>
              <w:t xml:space="preserve"> (без питания)</w:t>
            </w:r>
          </w:p>
          <w:p w:rsidR="00DA2122" w:rsidRPr="008740E9" w:rsidRDefault="00DA2122" w:rsidP="00D57905">
            <w:pPr>
              <w:widowControl w:val="0"/>
              <w:autoSpaceDE w:val="0"/>
              <w:autoSpaceDN w:val="0"/>
              <w:adjustRightInd w:val="0"/>
              <w:spacing w:line="370" w:lineRule="exact"/>
              <w:ind w:left="34"/>
              <w:rPr>
                <w:spacing w:val="-3"/>
              </w:rPr>
            </w:pPr>
            <w:r w:rsidRPr="008740E9">
              <w:rPr>
                <w:spacing w:val="3"/>
                <w:sz w:val="22"/>
                <w:szCs w:val="22"/>
              </w:rPr>
              <w:t xml:space="preserve">- 2-местная палата </w:t>
            </w:r>
            <w:r w:rsidRPr="008740E9">
              <w:rPr>
                <w:sz w:val="22"/>
                <w:szCs w:val="22"/>
              </w:rPr>
              <w:t>1койко-место (палата 740) (без питания)</w:t>
            </w:r>
          </w:p>
        </w:tc>
      </w:tr>
    </w:tbl>
    <w:p w:rsidR="00DA2122" w:rsidRDefault="00DA2122" w:rsidP="00DA2122">
      <w:pPr>
        <w:jc w:val="right"/>
        <w:rPr>
          <w:sz w:val="28"/>
          <w:szCs w:val="28"/>
        </w:rPr>
      </w:pP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</w:p>
    <w:p w:rsidR="00DA2122" w:rsidRDefault="00DA2122" w:rsidP="00DA2122">
      <w:pPr>
        <w:jc w:val="right"/>
        <w:rPr>
          <w:sz w:val="28"/>
          <w:szCs w:val="28"/>
        </w:rPr>
      </w:pPr>
    </w:p>
    <w:p w:rsidR="00DA2122" w:rsidRDefault="00DA2122" w:rsidP="00DA2122">
      <w:pPr>
        <w:jc w:val="right"/>
        <w:rPr>
          <w:sz w:val="28"/>
          <w:szCs w:val="28"/>
        </w:rPr>
      </w:pPr>
    </w:p>
    <w:p w:rsidR="00DA2122" w:rsidRDefault="00DA2122" w:rsidP="00DA2122">
      <w:pPr>
        <w:jc w:val="right"/>
        <w:rPr>
          <w:sz w:val="28"/>
          <w:szCs w:val="28"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sectPr w:rsidR="00864A2A" w:rsidSect="00E30212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4057B8"/>
    <w:lvl w:ilvl="0">
      <w:numFmt w:val="bullet"/>
      <w:lvlText w:val="*"/>
      <w:lvlJc w:val="left"/>
    </w:lvl>
  </w:abstractNum>
  <w:abstractNum w:abstractNumId="1">
    <w:nsid w:val="00A27AA4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4D04F8"/>
    <w:multiLevelType w:val="multilevel"/>
    <w:tmpl w:val="E0A2206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B1FAE"/>
    <w:multiLevelType w:val="multilevel"/>
    <w:tmpl w:val="4AF891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0A7970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7B04F7"/>
    <w:multiLevelType w:val="multilevel"/>
    <w:tmpl w:val="3842C73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D4E1B22"/>
    <w:multiLevelType w:val="hybridMultilevel"/>
    <w:tmpl w:val="6D98FB3C"/>
    <w:lvl w:ilvl="0" w:tplc="B02AC34C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eastAsia="Times New Roman" w:hAnsi="Times New Roman"/>
        <w:color w:val="auto"/>
        <w:sz w:val="24"/>
        <w:szCs w:val="24"/>
      </w:rPr>
    </w:lvl>
    <w:lvl w:ilvl="1" w:tplc="8BDABFC2">
      <w:start w:val="1"/>
      <w:numFmt w:val="lowerLetter"/>
      <w:lvlText w:val="%2."/>
      <w:lvlJc w:val="left"/>
      <w:pPr>
        <w:ind w:left="5616" w:hanging="360"/>
      </w:pPr>
    </w:lvl>
    <w:lvl w:ilvl="2" w:tplc="08A88AFA">
      <w:start w:val="1"/>
      <w:numFmt w:val="lowerRoman"/>
      <w:lvlText w:val="%3."/>
      <w:lvlJc w:val="right"/>
      <w:pPr>
        <w:ind w:left="6336" w:hanging="180"/>
      </w:pPr>
    </w:lvl>
    <w:lvl w:ilvl="3" w:tplc="F89AEF4E">
      <w:start w:val="1"/>
      <w:numFmt w:val="decimal"/>
      <w:lvlText w:val="%4."/>
      <w:lvlJc w:val="left"/>
      <w:pPr>
        <w:ind w:left="7056" w:hanging="360"/>
      </w:pPr>
    </w:lvl>
    <w:lvl w:ilvl="4" w:tplc="494AF11C">
      <w:start w:val="1"/>
      <w:numFmt w:val="lowerLetter"/>
      <w:lvlText w:val="%5."/>
      <w:lvlJc w:val="left"/>
      <w:pPr>
        <w:ind w:left="7776" w:hanging="360"/>
      </w:pPr>
    </w:lvl>
    <w:lvl w:ilvl="5" w:tplc="6188FFA0">
      <w:start w:val="1"/>
      <w:numFmt w:val="lowerRoman"/>
      <w:lvlText w:val="%6."/>
      <w:lvlJc w:val="right"/>
      <w:pPr>
        <w:ind w:left="8496" w:hanging="180"/>
      </w:pPr>
    </w:lvl>
    <w:lvl w:ilvl="6" w:tplc="650AB866">
      <w:start w:val="1"/>
      <w:numFmt w:val="decimal"/>
      <w:lvlText w:val="%7."/>
      <w:lvlJc w:val="left"/>
      <w:pPr>
        <w:ind w:left="9216" w:hanging="360"/>
      </w:pPr>
    </w:lvl>
    <w:lvl w:ilvl="7" w:tplc="9E188FF4">
      <w:start w:val="1"/>
      <w:numFmt w:val="lowerLetter"/>
      <w:lvlText w:val="%8."/>
      <w:lvlJc w:val="left"/>
      <w:pPr>
        <w:ind w:left="9936" w:hanging="360"/>
      </w:pPr>
    </w:lvl>
    <w:lvl w:ilvl="8" w:tplc="11FC57EE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0E2317E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844161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484E"/>
    <w:multiLevelType w:val="multilevel"/>
    <w:tmpl w:val="7ADE22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3CA36B4"/>
    <w:multiLevelType w:val="hybridMultilevel"/>
    <w:tmpl w:val="227C3E5C"/>
    <w:lvl w:ilvl="0" w:tplc="03D8D300">
      <w:start w:val="2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297A78F2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12">
    <w:nsid w:val="2A64730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A31B1B"/>
    <w:multiLevelType w:val="multilevel"/>
    <w:tmpl w:val="A500594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A07C7D"/>
    <w:multiLevelType w:val="hybridMultilevel"/>
    <w:tmpl w:val="1004C7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B11CA"/>
    <w:multiLevelType w:val="hybridMultilevel"/>
    <w:tmpl w:val="C8DA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425D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6A3DF3"/>
    <w:multiLevelType w:val="hybridMultilevel"/>
    <w:tmpl w:val="B96E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B5F30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832C5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EC25971"/>
    <w:multiLevelType w:val="multilevel"/>
    <w:tmpl w:val="2A704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C90FC9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370622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A031F6A"/>
    <w:multiLevelType w:val="hybridMultilevel"/>
    <w:tmpl w:val="BD806E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4A317898"/>
    <w:multiLevelType w:val="multilevel"/>
    <w:tmpl w:val="C4C2E98E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86040"/>
    <w:multiLevelType w:val="hybridMultilevel"/>
    <w:tmpl w:val="7CBC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06CE4"/>
    <w:multiLevelType w:val="hybridMultilevel"/>
    <w:tmpl w:val="44C6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94AE1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B977FE3"/>
    <w:multiLevelType w:val="multilevel"/>
    <w:tmpl w:val="11401AF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3E280F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954965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31">
    <w:nsid w:val="65D20152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1939CD"/>
    <w:multiLevelType w:val="hybridMultilevel"/>
    <w:tmpl w:val="84287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52CED"/>
    <w:multiLevelType w:val="multilevel"/>
    <w:tmpl w:val="6442C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4E25F2C"/>
    <w:multiLevelType w:val="multilevel"/>
    <w:tmpl w:val="B838E1DE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0"/>
  </w:num>
  <w:num w:numId="10">
    <w:abstractNumId w:val="34"/>
  </w:num>
  <w:num w:numId="11">
    <w:abstractNumId w:val="24"/>
  </w:num>
  <w:num w:numId="12">
    <w:abstractNumId w:val="28"/>
  </w:num>
  <w:num w:numId="13">
    <w:abstractNumId w:val="2"/>
  </w:num>
  <w:num w:numId="14">
    <w:abstractNumId w:val="10"/>
  </w:num>
  <w:num w:numId="15">
    <w:abstractNumId w:val="26"/>
  </w:num>
  <w:num w:numId="16">
    <w:abstractNumId w:val="5"/>
  </w:num>
  <w:num w:numId="17">
    <w:abstractNumId w:val="33"/>
  </w:num>
  <w:num w:numId="18">
    <w:abstractNumId w:val="27"/>
  </w:num>
  <w:num w:numId="19">
    <w:abstractNumId w:val="1"/>
  </w:num>
  <w:num w:numId="20">
    <w:abstractNumId w:val="19"/>
  </w:num>
  <w:num w:numId="21">
    <w:abstractNumId w:val="16"/>
  </w:num>
  <w:num w:numId="22">
    <w:abstractNumId w:val="21"/>
  </w:num>
  <w:num w:numId="23">
    <w:abstractNumId w:val="31"/>
  </w:num>
  <w:num w:numId="24">
    <w:abstractNumId w:val="22"/>
  </w:num>
  <w:num w:numId="25">
    <w:abstractNumId w:val="29"/>
  </w:num>
  <w:num w:numId="26">
    <w:abstractNumId w:val="4"/>
  </w:num>
  <w:num w:numId="27">
    <w:abstractNumId w:val="7"/>
  </w:num>
  <w:num w:numId="28">
    <w:abstractNumId w:val="12"/>
  </w:num>
  <w:num w:numId="29">
    <w:abstractNumId w:val="8"/>
  </w:num>
  <w:num w:numId="30">
    <w:abstractNumId w:val="18"/>
  </w:num>
  <w:num w:numId="31">
    <w:abstractNumId w:val="23"/>
  </w:num>
  <w:num w:numId="32">
    <w:abstractNumId w:val="25"/>
  </w:num>
  <w:num w:numId="33">
    <w:abstractNumId w:val="11"/>
  </w:num>
  <w:num w:numId="34">
    <w:abstractNumId w:val="17"/>
  </w:num>
  <w:num w:numId="35">
    <w:abstractNumId w:val="6"/>
  </w:num>
  <w:num w:numId="36">
    <w:abstractNumId w:val="15"/>
  </w:num>
  <w:num w:numId="37">
    <w:abstractNumId w:val="1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73E"/>
    <w:rsid w:val="00005B19"/>
    <w:rsid w:val="000120EF"/>
    <w:rsid w:val="00030FA2"/>
    <w:rsid w:val="0005541F"/>
    <w:rsid w:val="0006331C"/>
    <w:rsid w:val="00064C9F"/>
    <w:rsid w:val="00073076"/>
    <w:rsid w:val="000750A5"/>
    <w:rsid w:val="00090197"/>
    <w:rsid w:val="000A020A"/>
    <w:rsid w:val="000A096F"/>
    <w:rsid w:val="000A1EFB"/>
    <w:rsid w:val="000A52B9"/>
    <w:rsid w:val="000B61E7"/>
    <w:rsid w:val="000C24FD"/>
    <w:rsid w:val="000D3FA4"/>
    <w:rsid w:val="000E735A"/>
    <w:rsid w:val="000F22E3"/>
    <w:rsid w:val="000F6965"/>
    <w:rsid w:val="00110FE5"/>
    <w:rsid w:val="0011207E"/>
    <w:rsid w:val="0012728D"/>
    <w:rsid w:val="00130FC8"/>
    <w:rsid w:val="00131974"/>
    <w:rsid w:val="0013473E"/>
    <w:rsid w:val="001441D4"/>
    <w:rsid w:val="001518FB"/>
    <w:rsid w:val="00152D62"/>
    <w:rsid w:val="001605AA"/>
    <w:rsid w:val="00161827"/>
    <w:rsid w:val="00164DEB"/>
    <w:rsid w:val="001833C0"/>
    <w:rsid w:val="00190635"/>
    <w:rsid w:val="0019795A"/>
    <w:rsid w:val="00197A55"/>
    <w:rsid w:val="001A1E51"/>
    <w:rsid w:val="001B65D8"/>
    <w:rsid w:val="001B77E8"/>
    <w:rsid w:val="001C1FE3"/>
    <w:rsid w:val="001D1389"/>
    <w:rsid w:val="001E2E0A"/>
    <w:rsid w:val="001F286C"/>
    <w:rsid w:val="00204C1A"/>
    <w:rsid w:val="00205ECE"/>
    <w:rsid w:val="002122E4"/>
    <w:rsid w:val="002174EB"/>
    <w:rsid w:val="002245BE"/>
    <w:rsid w:val="00227AA2"/>
    <w:rsid w:val="00255A40"/>
    <w:rsid w:val="002566F9"/>
    <w:rsid w:val="00270ACA"/>
    <w:rsid w:val="0027226F"/>
    <w:rsid w:val="002804EE"/>
    <w:rsid w:val="0028547C"/>
    <w:rsid w:val="00291534"/>
    <w:rsid w:val="002915FF"/>
    <w:rsid w:val="00295AB7"/>
    <w:rsid w:val="0029668B"/>
    <w:rsid w:val="002C159C"/>
    <w:rsid w:val="002C5E79"/>
    <w:rsid w:val="002D4D01"/>
    <w:rsid w:val="002D5A37"/>
    <w:rsid w:val="002D7E9E"/>
    <w:rsid w:val="002E6897"/>
    <w:rsid w:val="00302702"/>
    <w:rsid w:val="00303E32"/>
    <w:rsid w:val="00315D93"/>
    <w:rsid w:val="00322E14"/>
    <w:rsid w:val="00333CBA"/>
    <w:rsid w:val="00334C7C"/>
    <w:rsid w:val="00334DE3"/>
    <w:rsid w:val="003420B3"/>
    <w:rsid w:val="00343014"/>
    <w:rsid w:val="00356C53"/>
    <w:rsid w:val="003607F0"/>
    <w:rsid w:val="0036737C"/>
    <w:rsid w:val="003815AA"/>
    <w:rsid w:val="003830BB"/>
    <w:rsid w:val="00392238"/>
    <w:rsid w:val="003A132A"/>
    <w:rsid w:val="003A4FD3"/>
    <w:rsid w:val="003B3248"/>
    <w:rsid w:val="003C287A"/>
    <w:rsid w:val="003D4A21"/>
    <w:rsid w:val="003D71AA"/>
    <w:rsid w:val="003D7999"/>
    <w:rsid w:val="003E3D9F"/>
    <w:rsid w:val="003E640F"/>
    <w:rsid w:val="00402CA0"/>
    <w:rsid w:val="004150EA"/>
    <w:rsid w:val="004168BC"/>
    <w:rsid w:val="004219AC"/>
    <w:rsid w:val="00424A5C"/>
    <w:rsid w:val="00431A79"/>
    <w:rsid w:val="0043475E"/>
    <w:rsid w:val="00437AA4"/>
    <w:rsid w:val="00444BB7"/>
    <w:rsid w:val="00452269"/>
    <w:rsid w:val="00467835"/>
    <w:rsid w:val="00472F5A"/>
    <w:rsid w:val="0047313B"/>
    <w:rsid w:val="004752C9"/>
    <w:rsid w:val="00475D44"/>
    <w:rsid w:val="00476D7D"/>
    <w:rsid w:val="0048608B"/>
    <w:rsid w:val="00491446"/>
    <w:rsid w:val="004B524B"/>
    <w:rsid w:val="004B545D"/>
    <w:rsid w:val="004C0284"/>
    <w:rsid w:val="004C07DF"/>
    <w:rsid w:val="004C18C8"/>
    <w:rsid w:val="004D4AC6"/>
    <w:rsid w:val="004D67EA"/>
    <w:rsid w:val="004E1245"/>
    <w:rsid w:val="004F4214"/>
    <w:rsid w:val="00511A16"/>
    <w:rsid w:val="00515276"/>
    <w:rsid w:val="00525B8B"/>
    <w:rsid w:val="005278B2"/>
    <w:rsid w:val="00536192"/>
    <w:rsid w:val="0054187A"/>
    <w:rsid w:val="00542897"/>
    <w:rsid w:val="005548A0"/>
    <w:rsid w:val="005720CF"/>
    <w:rsid w:val="00572C81"/>
    <w:rsid w:val="00574838"/>
    <w:rsid w:val="005A4785"/>
    <w:rsid w:val="005A7EAD"/>
    <w:rsid w:val="005B02E5"/>
    <w:rsid w:val="005C5F99"/>
    <w:rsid w:val="005D1F47"/>
    <w:rsid w:val="005E56EB"/>
    <w:rsid w:val="006003EC"/>
    <w:rsid w:val="00601D58"/>
    <w:rsid w:val="00621C9D"/>
    <w:rsid w:val="0062256F"/>
    <w:rsid w:val="00625D1B"/>
    <w:rsid w:val="006260AB"/>
    <w:rsid w:val="00645F0D"/>
    <w:rsid w:val="00657427"/>
    <w:rsid w:val="0066784F"/>
    <w:rsid w:val="00670190"/>
    <w:rsid w:val="0067661D"/>
    <w:rsid w:val="006908AD"/>
    <w:rsid w:val="0069204B"/>
    <w:rsid w:val="00692BBE"/>
    <w:rsid w:val="006A7D5E"/>
    <w:rsid w:val="006B0586"/>
    <w:rsid w:val="006B0C13"/>
    <w:rsid w:val="006B137A"/>
    <w:rsid w:val="006B3D6A"/>
    <w:rsid w:val="006C04A2"/>
    <w:rsid w:val="006C7B6B"/>
    <w:rsid w:val="006D666A"/>
    <w:rsid w:val="006D69E3"/>
    <w:rsid w:val="006F006E"/>
    <w:rsid w:val="006F11CD"/>
    <w:rsid w:val="006F311D"/>
    <w:rsid w:val="00702A1F"/>
    <w:rsid w:val="00712412"/>
    <w:rsid w:val="00721419"/>
    <w:rsid w:val="0072365A"/>
    <w:rsid w:val="00725627"/>
    <w:rsid w:val="007262FF"/>
    <w:rsid w:val="00740114"/>
    <w:rsid w:val="007508C1"/>
    <w:rsid w:val="0075294F"/>
    <w:rsid w:val="00752984"/>
    <w:rsid w:val="00760BC6"/>
    <w:rsid w:val="007637C2"/>
    <w:rsid w:val="00765D9E"/>
    <w:rsid w:val="007715BC"/>
    <w:rsid w:val="00771EC8"/>
    <w:rsid w:val="00784491"/>
    <w:rsid w:val="00792887"/>
    <w:rsid w:val="00795F5E"/>
    <w:rsid w:val="007A78A5"/>
    <w:rsid w:val="007B3D39"/>
    <w:rsid w:val="007B511F"/>
    <w:rsid w:val="007B7EDE"/>
    <w:rsid w:val="007C1E28"/>
    <w:rsid w:val="007D1707"/>
    <w:rsid w:val="007D2CB3"/>
    <w:rsid w:val="007D709C"/>
    <w:rsid w:val="007E3A24"/>
    <w:rsid w:val="007E4795"/>
    <w:rsid w:val="007F223C"/>
    <w:rsid w:val="0080405D"/>
    <w:rsid w:val="00804DEC"/>
    <w:rsid w:val="00805388"/>
    <w:rsid w:val="00815850"/>
    <w:rsid w:val="00825EEE"/>
    <w:rsid w:val="00827A71"/>
    <w:rsid w:val="00834756"/>
    <w:rsid w:val="00834A17"/>
    <w:rsid w:val="0084266C"/>
    <w:rsid w:val="00846FA7"/>
    <w:rsid w:val="00847163"/>
    <w:rsid w:val="00847B17"/>
    <w:rsid w:val="00850388"/>
    <w:rsid w:val="00854FB8"/>
    <w:rsid w:val="008553B1"/>
    <w:rsid w:val="008626AB"/>
    <w:rsid w:val="00864A2A"/>
    <w:rsid w:val="008740E9"/>
    <w:rsid w:val="008761B2"/>
    <w:rsid w:val="00877A40"/>
    <w:rsid w:val="00880531"/>
    <w:rsid w:val="008872DD"/>
    <w:rsid w:val="008A1579"/>
    <w:rsid w:val="008C041E"/>
    <w:rsid w:val="008C3A01"/>
    <w:rsid w:val="008D061E"/>
    <w:rsid w:val="008D47A2"/>
    <w:rsid w:val="008E04DB"/>
    <w:rsid w:val="008E514E"/>
    <w:rsid w:val="008F4948"/>
    <w:rsid w:val="0090035F"/>
    <w:rsid w:val="00911CFC"/>
    <w:rsid w:val="0091272C"/>
    <w:rsid w:val="00922814"/>
    <w:rsid w:val="009273BD"/>
    <w:rsid w:val="00931DFC"/>
    <w:rsid w:val="009326C5"/>
    <w:rsid w:val="009331F5"/>
    <w:rsid w:val="0095418B"/>
    <w:rsid w:val="00957B08"/>
    <w:rsid w:val="00964A1C"/>
    <w:rsid w:val="0096603B"/>
    <w:rsid w:val="00972201"/>
    <w:rsid w:val="00977F38"/>
    <w:rsid w:val="009839AF"/>
    <w:rsid w:val="00991EDE"/>
    <w:rsid w:val="009965AF"/>
    <w:rsid w:val="009B4731"/>
    <w:rsid w:val="009C14FD"/>
    <w:rsid w:val="009C1B3F"/>
    <w:rsid w:val="009C2EA1"/>
    <w:rsid w:val="009D1294"/>
    <w:rsid w:val="009D35FC"/>
    <w:rsid w:val="009D4A7A"/>
    <w:rsid w:val="009D4F1E"/>
    <w:rsid w:val="009E01D5"/>
    <w:rsid w:val="009E64EB"/>
    <w:rsid w:val="009F5805"/>
    <w:rsid w:val="00A05F5D"/>
    <w:rsid w:val="00A14DC2"/>
    <w:rsid w:val="00A2072D"/>
    <w:rsid w:val="00A41B11"/>
    <w:rsid w:val="00A426D5"/>
    <w:rsid w:val="00A54031"/>
    <w:rsid w:val="00A5653B"/>
    <w:rsid w:val="00A66C47"/>
    <w:rsid w:val="00A80C6F"/>
    <w:rsid w:val="00A819BE"/>
    <w:rsid w:val="00A84555"/>
    <w:rsid w:val="00A857A1"/>
    <w:rsid w:val="00A903A9"/>
    <w:rsid w:val="00A9559D"/>
    <w:rsid w:val="00A97347"/>
    <w:rsid w:val="00A97F1D"/>
    <w:rsid w:val="00AA3359"/>
    <w:rsid w:val="00AB074B"/>
    <w:rsid w:val="00AB1361"/>
    <w:rsid w:val="00AB51AA"/>
    <w:rsid w:val="00AB7779"/>
    <w:rsid w:val="00AD0996"/>
    <w:rsid w:val="00AD365C"/>
    <w:rsid w:val="00AE5EF0"/>
    <w:rsid w:val="00AE60C2"/>
    <w:rsid w:val="00B04F30"/>
    <w:rsid w:val="00B06FDD"/>
    <w:rsid w:val="00B20809"/>
    <w:rsid w:val="00B2422D"/>
    <w:rsid w:val="00B2694D"/>
    <w:rsid w:val="00B350DF"/>
    <w:rsid w:val="00B465AC"/>
    <w:rsid w:val="00B4663E"/>
    <w:rsid w:val="00B60602"/>
    <w:rsid w:val="00B60B85"/>
    <w:rsid w:val="00B6698A"/>
    <w:rsid w:val="00B85F0B"/>
    <w:rsid w:val="00BB7E40"/>
    <w:rsid w:val="00BC1A5C"/>
    <w:rsid w:val="00BC7D10"/>
    <w:rsid w:val="00BD0920"/>
    <w:rsid w:val="00BD0E17"/>
    <w:rsid w:val="00BE7968"/>
    <w:rsid w:val="00BF3B39"/>
    <w:rsid w:val="00BF6D36"/>
    <w:rsid w:val="00BF7BBF"/>
    <w:rsid w:val="00C02F4C"/>
    <w:rsid w:val="00C3154F"/>
    <w:rsid w:val="00C34C55"/>
    <w:rsid w:val="00C37ABB"/>
    <w:rsid w:val="00C44AD7"/>
    <w:rsid w:val="00C45E12"/>
    <w:rsid w:val="00C71689"/>
    <w:rsid w:val="00C9596A"/>
    <w:rsid w:val="00C97F8D"/>
    <w:rsid w:val="00CA4492"/>
    <w:rsid w:val="00CA6DD2"/>
    <w:rsid w:val="00CB05B8"/>
    <w:rsid w:val="00CB0D76"/>
    <w:rsid w:val="00CC0675"/>
    <w:rsid w:val="00CC3321"/>
    <w:rsid w:val="00CC4F24"/>
    <w:rsid w:val="00CD3555"/>
    <w:rsid w:val="00CD46D3"/>
    <w:rsid w:val="00CE4954"/>
    <w:rsid w:val="00D11246"/>
    <w:rsid w:val="00D16BA4"/>
    <w:rsid w:val="00D21D3D"/>
    <w:rsid w:val="00D26ECC"/>
    <w:rsid w:val="00D27475"/>
    <w:rsid w:val="00D4188F"/>
    <w:rsid w:val="00D42D84"/>
    <w:rsid w:val="00D55575"/>
    <w:rsid w:val="00D57896"/>
    <w:rsid w:val="00D66A09"/>
    <w:rsid w:val="00D8161E"/>
    <w:rsid w:val="00D9729F"/>
    <w:rsid w:val="00DA2122"/>
    <w:rsid w:val="00DA262F"/>
    <w:rsid w:val="00DB4BE9"/>
    <w:rsid w:val="00DC2FBA"/>
    <w:rsid w:val="00DC4F5A"/>
    <w:rsid w:val="00DD427A"/>
    <w:rsid w:val="00DD621E"/>
    <w:rsid w:val="00DE3151"/>
    <w:rsid w:val="00DF5538"/>
    <w:rsid w:val="00E01C41"/>
    <w:rsid w:val="00E0423C"/>
    <w:rsid w:val="00E116F8"/>
    <w:rsid w:val="00E13210"/>
    <w:rsid w:val="00E30212"/>
    <w:rsid w:val="00E33BF6"/>
    <w:rsid w:val="00E44D16"/>
    <w:rsid w:val="00E527E1"/>
    <w:rsid w:val="00E52A0A"/>
    <w:rsid w:val="00E568B0"/>
    <w:rsid w:val="00E60DF4"/>
    <w:rsid w:val="00E73880"/>
    <w:rsid w:val="00E73FA5"/>
    <w:rsid w:val="00E87747"/>
    <w:rsid w:val="00E9004E"/>
    <w:rsid w:val="00E91F43"/>
    <w:rsid w:val="00EA77AD"/>
    <w:rsid w:val="00EC4E45"/>
    <w:rsid w:val="00ED314A"/>
    <w:rsid w:val="00ED32CB"/>
    <w:rsid w:val="00ED5F69"/>
    <w:rsid w:val="00EE1BC8"/>
    <w:rsid w:val="00EE3D7D"/>
    <w:rsid w:val="00EF57A6"/>
    <w:rsid w:val="00EF6DFB"/>
    <w:rsid w:val="00F44B14"/>
    <w:rsid w:val="00F65587"/>
    <w:rsid w:val="00F717BF"/>
    <w:rsid w:val="00F73A97"/>
    <w:rsid w:val="00F75973"/>
    <w:rsid w:val="00F86967"/>
    <w:rsid w:val="00FA0977"/>
    <w:rsid w:val="00FA5DB7"/>
    <w:rsid w:val="00FB3113"/>
    <w:rsid w:val="00FC47D6"/>
    <w:rsid w:val="00FC5079"/>
    <w:rsid w:val="00FC6BBC"/>
    <w:rsid w:val="00FE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473E"/>
    <w:pPr>
      <w:ind w:left="720"/>
      <w:contextualSpacing/>
    </w:pPr>
  </w:style>
  <w:style w:type="paragraph" w:customStyle="1" w:styleId="u">
    <w:name w:val="u"/>
    <w:basedOn w:val="a"/>
    <w:rsid w:val="00134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73E"/>
  </w:style>
  <w:style w:type="character" w:customStyle="1" w:styleId="1">
    <w:name w:val="Заголовок №1_"/>
    <w:basedOn w:val="a0"/>
    <w:link w:val="10"/>
    <w:rsid w:val="0013473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3473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13473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73E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6">
    <w:name w:val="Основной текст_"/>
    <w:basedOn w:val="a0"/>
    <w:link w:val="3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13473E"/>
    <w:pPr>
      <w:widowControl w:val="0"/>
      <w:shd w:val="clear" w:color="auto" w:fill="FFFFFF"/>
      <w:spacing w:before="60" w:after="42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473E"/>
    <w:pPr>
      <w:widowControl w:val="0"/>
      <w:shd w:val="clear" w:color="auto" w:fill="FFFFFF"/>
      <w:spacing w:before="240" w:line="254" w:lineRule="exact"/>
      <w:jc w:val="center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7">
    <w:name w:val="Подпись к таблице_"/>
    <w:basedOn w:val="a0"/>
    <w:link w:val="a8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3473E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30">
    <w:name w:val="Основной текст (3)_"/>
    <w:basedOn w:val="a0"/>
    <w:link w:val="31"/>
    <w:rsid w:val="001347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3473E"/>
    <w:pPr>
      <w:widowControl w:val="0"/>
      <w:shd w:val="clear" w:color="auto" w:fill="FFFFFF"/>
      <w:spacing w:before="420" w:after="180" w:line="0" w:lineRule="atLeast"/>
      <w:jc w:val="center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4">
    <w:name w:val="Основной текст (4)_"/>
    <w:basedOn w:val="a0"/>
    <w:link w:val="40"/>
    <w:rsid w:val="0013473E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473E"/>
    <w:pPr>
      <w:widowControl w:val="0"/>
      <w:shd w:val="clear" w:color="auto" w:fill="FFFFFF"/>
      <w:spacing w:before="60" w:after="540" w:line="0" w:lineRule="atLeast"/>
      <w:ind w:firstLine="340"/>
    </w:pPr>
    <w:rPr>
      <w:rFonts w:ascii="Arial" w:eastAsia="Arial" w:hAnsi="Arial" w:cs="Arial"/>
      <w:b/>
      <w:bCs/>
      <w:sz w:val="10"/>
      <w:szCs w:val="10"/>
      <w:lang w:eastAsia="en-US"/>
    </w:rPr>
  </w:style>
  <w:style w:type="character" w:customStyle="1" w:styleId="a9">
    <w:name w:val="Колонтитул_"/>
    <w:basedOn w:val="a0"/>
    <w:link w:val="aa"/>
    <w:rsid w:val="0013473E"/>
    <w:rPr>
      <w:rFonts w:ascii="Calibri" w:eastAsia="Calibri" w:hAnsi="Calibri" w:cs="Calibri"/>
      <w:i/>
      <w:iCs/>
      <w:spacing w:val="4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13473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"/>
      <w:sz w:val="26"/>
      <w:szCs w:val="26"/>
      <w:lang w:eastAsia="en-US"/>
    </w:rPr>
  </w:style>
  <w:style w:type="paragraph" w:styleId="ab">
    <w:name w:val="No Spacing"/>
    <w:link w:val="ac"/>
    <w:qFormat/>
    <w:rsid w:val="001347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d">
    <w:name w:val="Table Grid"/>
    <w:basedOn w:val="a1"/>
    <w:rsid w:val="00134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3473E"/>
    <w:pPr>
      <w:spacing w:before="100" w:beforeAutospacing="1" w:after="100" w:afterAutospacing="1"/>
    </w:pPr>
  </w:style>
  <w:style w:type="paragraph" w:customStyle="1" w:styleId="ConsPlusNormal">
    <w:name w:val="ConsPlusNormal"/>
    <w:rsid w:val="001347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Основной текст1"/>
    <w:basedOn w:val="a"/>
    <w:rsid w:val="0013473E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customStyle="1" w:styleId="ConsPlusNonformat">
    <w:name w:val="ConsPlusNonformat"/>
    <w:uiPriority w:val="99"/>
    <w:rsid w:val="002854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c">
    <w:name w:val="Без интервала Знак"/>
    <w:link w:val="ab"/>
    <w:rsid w:val="00A903A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rsid w:val="00A903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uiPriority w:val="99"/>
    <w:unhideWhenUsed/>
    <w:rsid w:val="00E30212"/>
    <w:rPr>
      <w:color w:val="0000FF"/>
      <w:u w:val="single"/>
    </w:rPr>
  </w:style>
  <w:style w:type="paragraph" w:customStyle="1" w:styleId="21">
    <w:name w:val="Основной текст2"/>
    <w:basedOn w:val="a"/>
    <w:rsid w:val="00E30212"/>
    <w:pPr>
      <w:widowControl w:val="0"/>
      <w:shd w:val="clear" w:color="auto" w:fill="FFFFFF"/>
      <w:spacing w:line="245" w:lineRule="exact"/>
      <w:jc w:val="both"/>
    </w:pPr>
    <w:rPr>
      <w:b/>
      <w:bCs/>
      <w:color w:val="000000"/>
      <w:spacing w:val="-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85F27-3897-4CFC-9472-D35B94F4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BulatovaLV</cp:lastModifiedBy>
  <cp:revision>6</cp:revision>
  <cp:lastPrinted>2026-04-30T04:28:00Z</cp:lastPrinted>
  <dcterms:created xsi:type="dcterms:W3CDTF">2026-04-28T08:33:00Z</dcterms:created>
  <dcterms:modified xsi:type="dcterms:W3CDTF">2026-05-06T04:47:00Z</dcterms:modified>
</cp:coreProperties>
</file>