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61D7" w:rsidRPr="004D61D7" w:rsidRDefault="004D61D7" w:rsidP="004D61D7">
      <w:pPr>
        <w:rPr>
          <w:rFonts w:ascii="Times New Roman" w:hAnsi="Times New Roman" w:cs="Times New Roman"/>
          <w:sz w:val="36"/>
          <w:szCs w:val="36"/>
        </w:rPr>
      </w:pPr>
      <w:r w:rsidRPr="004D61D7">
        <w:rPr>
          <w:rFonts w:ascii="Times New Roman" w:hAnsi="Times New Roman" w:cs="Times New Roman"/>
          <w:sz w:val="36"/>
          <w:szCs w:val="36"/>
        </w:rPr>
        <w:t>Телефон доверия Министерства здравоохранения Свердловской области</w:t>
      </w:r>
      <w:bookmarkStart w:id="0" w:name="_GoBack"/>
      <w:bookmarkEnd w:id="0"/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61D7">
        <w:rPr>
          <w:rFonts w:ascii="Times New Roman" w:hAnsi="Times New Roman" w:cs="Times New Roman"/>
          <w:sz w:val="24"/>
          <w:szCs w:val="24"/>
        </w:rPr>
        <w:t>Об имевших место коррупционных проявлениях, сведениях о несоблюдении государственными гражданскими служащими Министерства здравоохранения Свердловской области установленных законом запретов и ограничений, а также требований к служебному поведению государственных гражданских служащих граждане и представители организаций беспрепятственно могут сообщать по следующим каналам связи:</w:t>
      </w:r>
      <w:proofErr w:type="gramEnd"/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Электронные сообщения направляются на электронный адрес Министерства: minzdrav@egov66.ru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 xml:space="preserve">Письменные обращения направляются по адресу: 620014, г. Екатеринбург, ул. </w:t>
      </w:r>
      <w:proofErr w:type="spellStart"/>
      <w:r w:rsidRPr="004D61D7">
        <w:rPr>
          <w:rFonts w:ascii="Times New Roman" w:hAnsi="Times New Roman" w:cs="Times New Roman"/>
          <w:sz w:val="24"/>
          <w:szCs w:val="24"/>
        </w:rPr>
        <w:t>Вайнера</w:t>
      </w:r>
      <w:proofErr w:type="spellEnd"/>
      <w:r w:rsidRPr="004D61D7">
        <w:rPr>
          <w:rFonts w:ascii="Times New Roman" w:hAnsi="Times New Roman" w:cs="Times New Roman"/>
          <w:sz w:val="24"/>
          <w:szCs w:val="24"/>
        </w:rPr>
        <w:t>, д. 34Б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Личный прием граждан осуществляется по графику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Горячая линия (телефон доверия): (343) 312-00-03, доб. 855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Оставить сообщение можно также на сайте Министерства в разделе "Обращения граждан"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Сообщение в обязательном порядке должно содержать: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1.    фамилию, имя, отчество гражданина (наименование организации);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2.    наименование Министерства, либо Фамилию, имя, отчество, либо должность соответствующего должностного лица;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3.     подробные сведения о коррупционном правонарушении, совершенном государственным гражданским служащим Министерства;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4.    способ и обстоятельства совершения коррупционного правонарушения;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5.    Ф.И.О. и контактная информация свидетелей нарушения (при наличии);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6.    почтовый адрес либо адрес электронной почты, по которому должен быть направлен ответ;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7.    личную подпись и дату.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 xml:space="preserve">Также работает </w:t>
      </w:r>
      <w:proofErr w:type="spellStart"/>
      <w:r w:rsidRPr="004D61D7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4D61D7">
        <w:rPr>
          <w:rFonts w:ascii="Times New Roman" w:hAnsi="Times New Roman" w:cs="Times New Roman"/>
          <w:sz w:val="24"/>
          <w:szCs w:val="24"/>
        </w:rPr>
        <w:t xml:space="preserve">-центр Министерства (тел. 8 (343) 385-06-00, 8-800-11-1000-153), в </w:t>
      </w:r>
      <w:proofErr w:type="gramStart"/>
      <w:r w:rsidRPr="004D61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D61D7">
        <w:rPr>
          <w:rFonts w:ascii="Times New Roman" w:hAnsi="Times New Roman" w:cs="Times New Roman"/>
          <w:sz w:val="24"/>
          <w:szCs w:val="24"/>
        </w:rPr>
        <w:t xml:space="preserve"> также можно направить как жалобу на качество предоставления государственных услуг, так и заявления о коррупционных проявлениях в сфере здравоохранения.</w:t>
      </w:r>
    </w:p>
    <w:p w:rsidR="004D61D7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53E" w:rsidRPr="004D61D7" w:rsidRDefault="004D61D7" w:rsidP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В случае отсутствия в обращении фамилии гражданина (наименовании организации), направившего обращение, и (или) почтового адреса, ответ на обращение не дается.</w:t>
      </w:r>
    </w:p>
    <w:sectPr w:rsidR="00DF653E" w:rsidRPr="004D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D7"/>
    <w:rsid w:val="000C4050"/>
    <w:rsid w:val="003E33CC"/>
    <w:rsid w:val="004D61D7"/>
    <w:rsid w:val="00D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1</cp:revision>
  <dcterms:created xsi:type="dcterms:W3CDTF">2016-11-30T06:45:00Z</dcterms:created>
  <dcterms:modified xsi:type="dcterms:W3CDTF">2016-11-30T06:47:00Z</dcterms:modified>
</cp:coreProperties>
</file>